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F" w:rsidRDefault="00C36C8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91.85pt;margin-top:0;width:196.35pt;height:170.25pt;z-index:251688960;mso-height-percent:200;mso-height-percent:200;mso-width-relative:margin;mso-height-relative:margin">
            <v:textbox style="mso-fit-shape-to-text:t">
              <w:txbxContent>
                <w:p w:rsidR="00304058" w:rsidRPr="00DF0825" w:rsidRDefault="00304058" w:rsidP="00304058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>TERES MAJOR</w:t>
                  </w:r>
                </w:p>
                <w:p w:rsidR="00304058" w:rsidRPr="00DF0825" w:rsidRDefault="00304058" w:rsidP="00304058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DF0825">
                    <w:rPr>
                      <w:sz w:val="20"/>
                      <w:szCs w:val="20"/>
                    </w:rPr>
                    <w:t>teres</w:t>
                  </w:r>
                  <w:proofErr w:type="spellEnd"/>
                  <w:r w:rsidRPr="00DF0825">
                    <w:rPr>
                      <w:sz w:val="20"/>
                      <w:szCs w:val="20"/>
                    </w:rPr>
                    <w:t xml:space="preserve"> major muscle pulls the</w:t>
                  </w:r>
                </w:p>
                <w:p w:rsidR="00304058" w:rsidRPr="00DF0825" w:rsidRDefault="00304058" w:rsidP="00304058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F0825">
                    <w:rPr>
                      <w:sz w:val="20"/>
                      <w:szCs w:val="20"/>
                    </w:rPr>
                    <w:t>intertubercular</w:t>
                  </w:r>
                  <w:proofErr w:type="spellEnd"/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sulcus of the </w:t>
                  </w:r>
                  <w:proofErr w:type="spellStart"/>
                  <w:r w:rsidRPr="00DF0825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Pr="00DF0825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304058" w:rsidRPr="00DF0825" w:rsidRDefault="00304058" w:rsidP="0030405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the inferior angle of the scapula (ORIGIN)</w:t>
                  </w:r>
                </w:p>
                <w:p w:rsidR="00304058" w:rsidRPr="00DF0825" w:rsidRDefault="00304058" w:rsidP="00304058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extension of the upper limb at the shoulder (ACTION)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00.65pt;margin-top:-25.55pt;width:104.5pt;height:218.2pt;z-index:251687936;mso-width-relative:margin;mso-height-relative:margin">
            <v:textbox>
              <w:txbxContent>
                <w:p w:rsidR="006C54D7" w:rsidRDefault="00304058" w:rsidP="006C54D7">
                  <w:r>
                    <w:rPr>
                      <w:noProof/>
                    </w:rPr>
                    <w:drawing>
                      <wp:inline distT="0" distB="0" distL="0" distR="0">
                        <wp:extent cx="952786" cy="2962009"/>
                        <wp:effectExtent l="19050" t="0" r="0" b="0"/>
                        <wp:docPr id="105" name="Picture 104" descr="TeresMajor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resMajorImageTW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786" cy="2962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-11.6pt;margin-top:-25.55pt;width:108.85pt;height:218.2pt;z-index:251686912;mso-width-relative:margin;mso-height-relative:margin">
            <v:textbox>
              <w:txbxContent>
                <w:p w:rsidR="006C54D7" w:rsidRDefault="00304058">
                  <w:r>
                    <w:rPr>
                      <w:noProof/>
                    </w:rPr>
                    <w:drawing>
                      <wp:inline distT="0" distB="0" distL="0" distR="0">
                        <wp:extent cx="1244837" cy="2926942"/>
                        <wp:effectExtent l="19050" t="0" r="0" b="0"/>
                        <wp:docPr id="103" name="Picture 102" descr="TeresMajor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resMajorImageON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4837" cy="29269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5ADF" w:rsidRDefault="002D5ADF"/>
    <w:p w:rsidR="002D5ADF" w:rsidRDefault="002D5ADF"/>
    <w:p w:rsidR="002D5ADF" w:rsidRDefault="002D5ADF"/>
    <w:p w:rsidR="002D5ADF" w:rsidRDefault="002D5ADF"/>
    <w:p w:rsidR="002D5ADF" w:rsidRDefault="002D5ADF"/>
    <w:p w:rsidR="006C54D7" w:rsidRDefault="006C54D7"/>
    <w:p w:rsidR="006C54D7" w:rsidRDefault="00C36C8C">
      <w:r>
        <w:rPr>
          <w:noProof/>
        </w:rPr>
        <w:pict>
          <v:shape id="_x0000_s1051" type="#_x0000_t202" style="position:absolute;margin-left:100.65pt;margin-top:20.85pt;width:208.9pt;height:228.65pt;z-index:251692032;mso-width-relative:margin;mso-height-relative:margin">
            <v:textbox>
              <w:txbxContent>
                <w:p w:rsidR="00FD36C5" w:rsidRDefault="00B12219" w:rsidP="00FD36C5">
                  <w:r>
                    <w:rPr>
                      <w:noProof/>
                    </w:rPr>
                    <w:drawing>
                      <wp:inline distT="0" distB="0" distL="0" distR="0">
                        <wp:extent cx="2031912" cy="2780315"/>
                        <wp:effectExtent l="19050" t="0" r="6438" b="0"/>
                        <wp:docPr id="137" name="Picture 136" descr="Supraspinatus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praspinatusImageTW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1912" cy="27803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-12.1pt;margin-top:20.85pt;width:108.85pt;height:229.15pt;z-index:251691008;mso-width-relative:margin;mso-height-relative:margin">
            <v:textbox>
              <w:txbxContent>
                <w:p w:rsidR="00FD36C5" w:rsidRDefault="00B12219">
                  <w:r>
                    <w:rPr>
                      <w:noProof/>
                    </w:rPr>
                    <w:drawing>
                      <wp:inline distT="0" distB="0" distL="0" distR="0">
                        <wp:extent cx="1031966" cy="2995122"/>
                        <wp:effectExtent l="19050" t="0" r="0" b="0"/>
                        <wp:docPr id="136" name="Picture 135" descr="Supraspinatus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praspinatusImageON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1966" cy="29951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54D7" w:rsidRDefault="00C36C8C">
      <w:r>
        <w:rPr>
          <w:noProof/>
        </w:rPr>
        <w:pict>
          <v:shape id="_x0000_s1052" type="#_x0000_t202" style="position:absolute;margin-left:294.8pt;margin-top:14pt;width:172.8pt;height:182.95pt;z-index:251693056;mso-width-relative:margin;mso-height-relative:margin">
            <v:textbox>
              <w:txbxContent>
                <w:p w:rsidR="001F74D2" w:rsidRPr="00DF0825" w:rsidRDefault="001F74D2" w:rsidP="001F74D2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>SUPRASPINATUS</w:t>
                  </w:r>
                </w:p>
                <w:p w:rsidR="001F74D2" w:rsidRPr="00DF0825" w:rsidRDefault="001F74D2" w:rsidP="001F74D2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 xml:space="preserve">The </w:t>
                  </w:r>
                  <w:r w:rsidR="00776A5C" w:rsidRPr="00DF0825">
                    <w:rPr>
                      <w:sz w:val="20"/>
                      <w:szCs w:val="20"/>
                    </w:rPr>
                    <w:t>supraspinatus</w:t>
                  </w:r>
                  <w:r w:rsidRPr="00DF0825">
                    <w:rPr>
                      <w:sz w:val="20"/>
                      <w:szCs w:val="20"/>
                    </w:rPr>
                    <w:t xml:space="preserve"> muscle pulls the</w:t>
                  </w:r>
                </w:p>
                <w:p w:rsidR="001F74D2" w:rsidRPr="00DF0825" w:rsidRDefault="00776A5C" w:rsidP="001F74D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greater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tubercle</w:t>
                  </w:r>
                  <w:r w:rsidR="001F74D2" w:rsidRPr="00DF0825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="001F74D2" w:rsidRPr="00DF0825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="001F74D2" w:rsidRPr="00DF0825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1F74D2" w:rsidRPr="00DF0825" w:rsidRDefault="001F74D2" w:rsidP="001F74D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the </w:t>
                  </w:r>
                  <w:proofErr w:type="spellStart"/>
                  <w:r w:rsidR="00776A5C" w:rsidRPr="00DF0825">
                    <w:rPr>
                      <w:sz w:val="20"/>
                      <w:szCs w:val="20"/>
                    </w:rPr>
                    <w:t>supraspin</w:t>
                  </w:r>
                  <w:r w:rsidR="00E70661">
                    <w:rPr>
                      <w:sz w:val="20"/>
                      <w:szCs w:val="20"/>
                    </w:rPr>
                    <w:t>ous</w:t>
                  </w:r>
                  <w:proofErr w:type="spellEnd"/>
                  <w:r w:rsidR="00776A5C" w:rsidRPr="00DF0825">
                    <w:rPr>
                      <w:sz w:val="20"/>
                      <w:szCs w:val="20"/>
                    </w:rPr>
                    <w:t xml:space="preserve"> fossa</w:t>
                  </w:r>
                  <w:r w:rsidRPr="00DF0825">
                    <w:rPr>
                      <w:sz w:val="20"/>
                      <w:szCs w:val="20"/>
                    </w:rPr>
                    <w:t xml:space="preserve"> of the scapula (ORIGIN)</w:t>
                  </w:r>
                </w:p>
                <w:p w:rsidR="001F74D2" w:rsidRPr="00DF0825" w:rsidRDefault="001F74D2" w:rsidP="001F74D2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</w:t>
                  </w:r>
                  <w:r w:rsidR="00776A5C" w:rsidRPr="00DF0825">
                    <w:rPr>
                      <w:sz w:val="20"/>
                      <w:szCs w:val="20"/>
                    </w:rPr>
                    <w:t>abduction</w:t>
                  </w:r>
                  <w:r w:rsidRPr="00DF0825">
                    <w:rPr>
                      <w:sz w:val="20"/>
                      <w:szCs w:val="20"/>
                    </w:rPr>
                    <w:t xml:space="preserve"> of the upper limb at the shoulder (ACTION)</w:t>
                  </w:r>
                </w:p>
              </w:txbxContent>
            </v:textbox>
          </v:shape>
        </w:pict>
      </w:r>
    </w:p>
    <w:p w:rsidR="006C54D7" w:rsidRDefault="006C54D7"/>
    <w:p w:rsidR="006C54D7" w:rsidRDefault="006C54D7"/>
    <w:p w:rsidR="00FD36C5" w:rsidRDefault="00FD36C5"/>
    <w:p w:rsidR="00FD36C5" w:rsidRDefault="00FD36C5"/>
    <w:p w:rsidR="00FD36C5" w:rsidRDefault="00FD36C5"/>
    <w:p w:rsidR="00FD36C5" w:rsidRDefault="00FD36C5"/>
    <w:p w:rsidR="00FD36C5" w:rsidRDefault="00FD36C5"/>
    <w:p w:rsidR="00FD36C5" w:rsidRDefault="00FD36C5"/>
    <w:p w:rsidR="00FD36C5" w:rsidRDefault="00C36C8C">
      <w:r>
        <w:rPr>
          <w:noProof/>
        </w:rPr>
        <w:pict>
          <v:shape id="_x0000_s1055" type="#_x0000_t202" style="position:absolute;margin-left:322.1pt;margin-top:21.2pt;width:175.7pt;height:205.45pt;z-index:251697152;mso-width-relative:margin;mso-height-relative:margin">
            <v:textbox>
              <w:txbxContent>
                <w:p w:rsidR="00CC31E9" w:rsidRPr="00DF0825" w:rsidRDefault="00CC31E9" w:rsidP="00CC31E9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>PECTORALIS MAJOR</w:t>
                  </w:r>
                </w:p>
                <w:p w:rsidR="00CC31E9" w:rsidRPr="00DF0825" w:rsidRDefault="00CC31E9" w:rsidP="00CC31E9">
                  <w:pPr>
                    <w:rPr>
                      <w:sz w:val="20"/>
                      <w:szCs w:val="20"/>
                    </w:rPr>
                  </w:pPr>
                  <w:r w:rsidRPr="00DF0825">
                    <w:rPr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DF0825">
                    <w:rPr>
                      <w:sz w:val="20"/>
                      <w:szCs w:val="20"/>
                    </w:rPr>
                    <w:t>pectoralis</w:t>
                  </w:r>
                  <w:proofErr w:type="spellEnd"/>
                  <w:r w:rsidRPr="00DF0825">
                    <w:rPr>
                      <w:sz w:val="20"/>
                      <w:szCs w:val="20"/>
                    </w:rPr>
                    <w:t xml:space="preserve"> major muscle pulls the</w:t>
                  </w:r>
                </w:p>
                <w:p w:rsidR="00CC31E9" w:rsidRPr="00DF0825" w:rsidRDefault="00CC31E9" w:rsidP="00CC31E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greater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tubercle and </w:t>
                  </w:r>
                  <w:proofErr w:type="spellStart"/>
                  <w:r w:rsidRPr="00DF0825">
                    <w:rPr>
                      <w:sz w:val="20"/>
                      <w:szCs w:val="20"/>
                    </w:rPr>
                    <w:t>intertubercular</w:t>
                  </w:r>
                  <w:proofErr w:type="spellEnd"/>
                  <w:r w:rsidRPr="00DF0825">
                    <w:rPr>
                      <w:sz w:val="20"/>
                      <w:szCs w:val="20"/>
                    </w:rPr>
                    <w:t xml:space="preserve"> sulcus of the </w:t>
                  </w:r>
                  <w:proofErr w:type="spellStart"/>
                  <w:r w:rsidRPr="00DF0825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Pr="00DF0825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CC31E9" w:rsidRPr="00DF0825" w:rsidRDefault="00CC31E9" w:rsidP="00CC31E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the clavicle, sternum and ribcage (ORIGIN)</w:t>
                  </w:r>
                </w:p>
                <w:p w:rsidR="00CC31E9" w:rsidRPr="00DF0825" w:rsidRDefault="00CC31E9" w:rsidP="00CC31E9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825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DF0825">
                    <w:rPr>
                      <w:sz w:val="20"/>
                      <w:szCs w:val="20"/>
                    </w:rPr>
                    <w:t xml:space="preserve"> adduction of the upper limb at the shoulder (ACTION)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3" type="#_x0000_t202" style="position:absolute;margin-left:197.7pt;margin-top:4.9pt;width:142.15pt;height:236.1pt;z-index:251695104;mso-width-relative:margin;mso-height-relative:margin">
            <v:textbox>
              <w:txbxContent>
                <w:p w:rsidR="00465013" w:rsidRDefault="00CC31E9">
                  <w:r>
                    <w:rPr>
                      <w:noProof/>
                    </w:rPr>
                    <w:drawing>
                      <wp:inline distT="0" distB="0" distL="0" distR="0">
                        <wp:extent cx="1339145" cy="2949678"/>
                        <wp:effectExtent l="19050" t="0" r="0" b="0"/>
                        <wp:docPr id="171" name="Picture 170" descr="PectoralisMajor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ctoralisMajorImageTW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013" cy="2953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11.6pt;margin-top:4.9pt;width:203.45pt;height:236.1pt;z-index:251696128;mso-width-relative:margin;mso-height-relative:margin">
            <v:textbox>
              <w:txbxContent>
                <w:p w:rsidR="00465013" w:rsidRDefault="00CC31E9" w:rsidP="00465013">
                  <w:r>
                    <w:rPr>
                      <w:noProof/>
                    </w:rPr>
                    <w:drawing>
                      <wp:inline distT="0" distB="0" distL="0" distR="0">
                        <wp:extent cx="2424372" cy="3087329"/>
                        <wp:effectExtent l="19050" t="0" r="0" b="0"/>
                        <wp:docPr id="170" name="Picture 169" descr="PectoralisMajor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ctoralisMajorImageON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3998" cy="30995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D36C5" w:rsidRDefault="00FD36C5"/>
    <w:p w:rsidR="00FD36C5" w:rsidRDefault="00FD36C5"/>
    <w:p w:rsidR="00FD36C5" w:rsidRDefault="00FD36C5"/>
    <w:p w:rsidR="00FD36C5" w:rsidRDefault="00FD36C5"/>
    <w:p w:rsidR="00FD36C5" w:rsidRDefault="00FD36C5"/>
    <w:p w:rsidR="00FD36C5" w:rsidRDefault="00FD36C5"/>
    <w:p w:rsidR="0010593E" w:rsidRDefault="00B352FA">
      <w:proofErr w:type="gramStart"/>
      <w:r>
        <w:t>x</w:t>
      </w:r>
      <w:proofErr w:type="gramEnd"/>
    </w:p>
    <w:sectPr w:rsidR="0010593E" w:rsidSect="0010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3F2C"/>
    <w:rsid w:val="0003779C"/>
    <w:rsid w:val="0010593E"/>
    <w:rsid w:val="001D327C"/>
    <w:rsid w:val="001F74D2"/>
    <w:rsid w:val="002D5ADF"/>
    <w:rsid w:val="00304058"/>
    <w:rsid w:val="0041101C"/>
    <w:rsid w:val="004438E6"/>
    <w:rsid w:val="00465013"/>
    <w:rsid w:val="00493CCB"/>
    <w:rsid w:val="004A493D"/>
    <w:rsid w:val="004C3F2C"/>
    <w:rsid w:val="005C23AF"/>
    <w:rsid w:val="006717D8"/>
    <w:rsid w:val="00672C09"/>
    <w:rsid w:val="006C54D7"/>
    <w:rsid w:val="00707E73"/>
    <w:rsid w:val="007226C2"/>
    <w:rsid w:val="00741BC9"/>
    <w:rsid w:val="00776A5C"/>
    <w:rsid w:val="007E71CA"/>
    <w:rsid w:val="00855840"/>
    <w:rsid w:val="008933BB"/>
    <w:rsid w:val="00936D45"/>
    <w:rsid w:val="00A42CC4"/>
    <w:rsid w:val="00B12219"/>
    <w:rsid w:val="00B352FA"/>
    <w:rsid w:val="00B67CD6"/>
    <w:rsid w:val="00C36C8C"/>
    <w:rsid w:val="00C36E79"/>
    <w:rsid w:val="00CC31E9"/>
    <w:rsid w:val="00D11863"/>
    <w:rsid w:val="00DF0825"/>
    <w:rsid w:val="00E01B81"/>
    <w:rsid w:val="00E70661"/>
    <w:rsid w:val="00EE2316"/>
    <w:rsid w:val="00F9553C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Jackie Lindbeck</cp:lastModifiedBy>
  <cp:revision>5</cp:revision>
  <cp:lastPrinted>2014-10-09T12:36:00Z</cp:lastPrinted>
  <dcterms:created xsi:type="dcterms:W3CDTF">2014-09-25T00:35:00Z</dcterms:created>
  <dcterms:modified xsi:type="dcterms:W3CDTF">2014-10-09T12:36:00Z</dcterms:modified>
</cp:coreProperties>
</file>